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4" w:rsidRDefault="00F46294" w:rsidP="00F46294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Информация о проведении витаминизации третьих и сладких блюд</w:t>
      </w:r>
    </w:p>
    <w:p w:rsidR="00F46294" w:rsidRDefault="00F46294" w:rsidP="00F4629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МБДОУ «</w:t>
      </w:r>
      <w:r w:rsidR="00CF700F">
        <w:rPr>
          <w:b/>
          <w:bCs/>
          <w:sz w:val="28"/>
          <w:szCs w:val="28"/>
        </w:rPr>
        <w:t>Ильинский детский сад  «Лёвушка</w:t>
      </w:r>
      <w:r>
        <w:rPr>
          <w:b/>
          <w:bCs/>
          <w:sz w:val="28"/>
          <w:szCs w:val="28"/>
        </w:rPr>
        <w:t>»</w:t>
      </w:r>
      <w:r w:rsidR="00CF700F">
        <w:rPr>
          <w:b/>
          <w:bCs/>
          <w:sz w:val="28"/>
          <w:szCs w:val="28"/>
        </w:rPr>
        <w:t xml:space="preserve"> </w:t>
      </w:r>
      <w:proofErr w:type="spellStart"/>
      <w:r w:rsidR="00CF700F">
        <w:rPr>
          <w:b/>
          <w:bCs/>
          <w:sz w:val="28"/>
          <w:szCs w:val="28"/>
        </w:rPr>
        <w:t>Кувандыкского</w:t>
      </w:r>
      <w:proofErr w:type="spellEnd"/>
      <w:r w:rsidR="00CF700F">
        <w:rPr>
          <w:b/>
          <w:bCs/>
          <w:sz w:val="28"/>
          <w:szCs w:val="28"/>
        </w:rPr>
        <w:t xml:space="preserve"> городского округа</w:t>
      </w:r>
    </w:p>
    <w:p w:rsidR="00F46294" w:rsidRPr="00CF700F" w:rsidRDefault="00F46294" w:rsidP="00F46294">
      <w:pPr>
        <w:pStyle w:val="1"/>
        <w:spacing w:before="120" w:beforeAutospacing="0" w:after="12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Согласно п.14  СанПиН 2.4.1.3049-</w:t>
      </w:r>
      <w:r w:rsidRPr="00F46294">
        <w:rPr>
          <w:sz w:val="28"/>
          <w:szCs w:val="28"/>
        </w:rPr>
        <w:t>13</w:t>
      </w:r>
      <w:bookmarkStart w:id="1" w:name="i296906"/>
      <w:r w:rsidRPr="00F46294">
        <w:rPr>
          <w:color w:val="C80000"/>
          <w:sz w:val="33"/>
          <w:szCs w:val="33"/>
        </w:rPr>
        <w:t xml:space="preserve"> </w:t>
      </w:r>
      <w:r w:rsidRPr="00CF700F">
        <w:rPr>
          <w:sz w:val="33"/>
          <w:szCs w:val="33"/>
        </w:rPr>
        <w:t>«</w:t>
      </w:r>
      <w:r w:rsidRPr="00CF700F">
        <w:rPr>
          <w:b w:val="0"/>
          <w:sz w:val="28"/>
          <w:szCs w:val="28"/>
        </w:rPr>
        <w:t>Требования к условиям хранения, приготовления и реализации пищевых продуктов и кулинарных изделий</w:t>
      </w:r>
      <w:bookmarkEnd w:id="1"/>
      <w:r w:rsidRPr="00CF700F">
        <w:rPr>
          <w:b w:val="0"/>
          <w:sz w:val="28"/>
          <w:szCs w:val="28"/>
        </w:rPr>
        <w:t>»,</w:t>
      </w:r>
    </w:p>
    <w:p w:rsidR="00F46294" w:rsidRPr="00F46294" w:rsidRDefault="00F46294" w:rsidP="00F46294">
      <w:pPr>
        <w:pStyle w:val="1"/>
        <w:spacing w:before="120" w:beforeAutospacing="0" w:after="120" w:afterAutospacing="0"/>
        <w:jc w:val="both"/>
        <w:rPr>
          <w:b w:val="0"/>
          <w:color w:val="C80000"/>
          <w:sz w:val="33"/>
          <w:szCs w:val="33"/>
          <w:u w:val="single"/>
        </w:rPr>
      </w:pPr>
      <w:r w:rsidRPr="00CF700F">
        <w:rPr>
          <w:b w:val="0"/>
          <w:sz w:val="28"/>
          <w:szCs w:val="28"/>
        </w:rPr>
        <w:t xml:space="preserve">п.п. </w:t>
      </w:r>
      <w:r w:rsidRPr="00F46294">
        <w:rPr>
          <w:b w:val="0"/>
          <w:sz w:val="28"/>
          <w:szCs w:val="28"/>
        </w:rPr>
        <w:t>21. В целях профилактики недостаточности микронутриентов (витаминов и минеральных веществ) в питании детей используются пищевые продукты, обогащённые микронутриентами. 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 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 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лет-35мг, для детей 3-6 лет-50,0мг на порцию. Препараты витаминов вводят в третье блюдо (компот или кисель) после его охлаждения до температуры 15 градусов С (для компота) и 35 градусов С (для киселя) непосредственно перед реализацией. Витаминизированные блюда не подогреваются. Витаминизация блюд проводится под контролем медицинского работника (при его отсутствии-иным ответственным лицом). Данные о витаминизации блюд заносятся медицинским работником в журнал проведения витаминизации третьих и сладких блюд, который хранится один год»</w:t>
      </w:r>
      <w:r>
        <w:rPr>
          <w:sz w:val="28"/>
          <w:szCs w:val="28"/>
        </w:rPr>
        <w:t xml:space="preserve"> </w:t>
      </w:r>
      <w:r w:rsidRPr="00F46294">
        <w:rPr>
          <w:b w:val="0"/>
          <w:sz w:val="28"/>
          <w:szCs w:val="28"/>
        </w:rPr>
        <w:t>соответственно в МБДОУ «Детский сад 310 «</w:t>
      </w:r>
      <w:proofErr w:type="gramStart"/>
      <w:r w:rsidRPr="00F46294">
        <w:rPr>
          <w:b w:val="0"/>
          <w:sz w:val="28"/>
          <w:szCs w:val="28"/>
        </w:rPr>
        <w:t>Родничок»  проводится</w:t>
      </w:r>
      <w:proofErr w:type="gramEnd"/>
      <w:r w:rsidRPr="00F46294">
        <w:rPr>
          <w:b w:val="0"/>
          <w:sz w:val="28"/>
          <w:szCs w:val="28"/>
        </w:rPr>
        <w:t xml:space="preserve"> искусственная С- витаминизация. </w:t>
      </w:r>
    </w:p>
    <w:p w:rsidR="00F46294" w:rsidRDefault="00F46294" w:rsidP="00F462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Я,__________________________________________________________________________________________________________________________________ </w:t>
      </w:r>
    </w:p>
    <w:p w:rsidR="00F46294" w:rsidRDefault="00F46294" w:rsidP="00F4629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Ф.И.О. одного из родителей (законного представителя) </w:t>
      </w:r>
    </w:p>
    <w:p w:rsidR="00F46294" w:rsidRDefault="00F46294" w:rsidP="00F46294">
      <w:pPr>
        <w:pStyle w:val="Default"/>
        <w:rPr>
          <w:sz w:val="23"/>
          <w:szCs w:val="23"/>
        </w:rPr>
      </w:pPr>
      <w:r>
        <w:rPr>
          <w:sz w:val="28"/>
          <w:szCs w:val="28"/>
        </w:rPr>
        <w:t>информирован о проведении витаминизации в МБДОУ «</w:t>
      </w:r>
      <w:r w:rsidR="00CF700F">
        <w:rPr>
          <w:sz w:val="28"/>
          <w:szCs w:val="28"/>
        </w:rPr>
        <w:t>Ильинский детский сад  «Лёвушка</w:t>
      </w:r>
      <w:r>
        <w:rPr>
          <w:sz w:val="28"/>
          <w:szCs w:val="28"/>
        </w:rPr>
        <w:t>» для моего ребенка</w:t>
      </w:r>
      <w:r>
        <w:rPr>
          <w:sz w:val="23"/>
          <w:szCs w:val="23"/>
        </w:rPr>
        <w:t xml:space="preserve">________________________________________________ </w:t>
      </w:r>
    </w:p>
    <w:p w:rsidR="00F46294" w:rsidRDefault="00F46294" w:rsidP="00F462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(ФИО ребенка, дата рождения) </w:t>
      </w:r>
    </w:p>
    <w:p w:rsidR="00F46294" w:rsidRDefault="00F46294" w:rsidP="00F46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46294" w:rsidRDefault="00F46294" w:rsidP="00F46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 ______________________________________________ </w:t>
      </w:r>
    </w:p>
    <w:p w:rsidR="00F46294" w:rsidRDefault="00F46294" w:rsidP="00F46294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Подпись Ф.И.О. одного из родителей (законного представителя) </w:t>
      </w:r>
    </w:p>
    <w:p w:rsidR="00F46294" w:rsidRDefault="00F46294" w:rsidP="00F46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«________» _________________________ ____________г. </w:t>
      </w:r>
    </w:p>
    <w:p w:rsidR="006E39E1" w:rsidRDefault="00F46294" w:rsidP="00F46294">
      <w:r>
        <w:rPr>
          <w:i/>
          <w:iCs/>
          <w:sz w:val="20"/>
          <w:szCs w:val="20"/>
        </w:rPr>
        <w:t>Дата оформления информированного добровольного согласия</w:t>
      </w:r>
    </w:p>
    <w:sectPr w:rsidR="006E39E1" w:rsidSect="0050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6294"/>
    <w:rsid w:val="00503E5C"/>
    <w:rsid w:val="006E39E1"/>
    <w:rsid w:val="009D369F"/>
    <w:rsid w:val="00CF700F"/>
    <w:rsid w:val="00F4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FFA45-8DC3-4E4B-B22A-BE1DAE9B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5C"/>
  </w:style>
  <w:style w:type="paragraph" w:styleId="1">
    <w:name w:val="heading 1"/>
    <w:basedOn w:val="a"/>
    <w:link w:val="10"/>
    <w:uiPriority w:val="9"/>
    <w:qFormat/>
    <w:rsid w:val="00F46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6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629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380</Words>
  <Characters>2167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Genesis</cp:lastModifiedBy>
  <cp:revision>5</cp:revision>
  <dcterms:created xsi:type="dcterms:W3CDTF">2019-01-18T09:26:00Z</dcterms:created>
  <dcterms:modified xsi:type="dcterms:W3CDTF">2019-03-03T12:28:00Z</dcterms:modified>
</cp:coreProperties>
</file>